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D24DCD">
      <w:pPr>
        <w:pStyle w:val="1"/>
        <w:divId w:val="1797748784"/>
        <w:rPr>
          <w:rFonts w:ascii="Tahoma" w:eastAsia="Times New Roman" w:hAnsi="Tahoma" w:cs="Tahoma"/>
          <w:sz w:val="27"/>
          <w:szCs w:val="27"/>
        </w:rPr>
      </w:pPr>
      <w:bookmarkStart w:id="0" w:name="_GoBack"/>
      <w:bookmarkEnd w:id="0"/>
      <w:r>
        <w:rPr>
          <w:rFonts w:ascii="Tahoma" w:eastAsia="Times New Roman" w:hAnsi="Tahoma" w:cs="Tahoma"/>
          <w:sz w:val="27"/>
          <w:szCs w:val="27"/>
        </w:rPr>
        <w:t xml:space="preserve">Правительство Республики Таджикистан </w:t>
      </w:r>
    </w:p>
    <w:p w:rsidR="00000000" w:rsidRDefault="00D24DCD">
      <w:pPr>
        <w:pStyle w:val="2"/>
        <w:divId w:val="1797748784"/>
        <w:rPr>
          <w:rFonts w:ascii="Tahoma" w:eastAsia="Times New Roman" w:hAnsi="Tahoma" w:cs="Tahoma"/>
          <w:sz w:val="25"/>
          <w:szCs w:val="25"/>
        </w:rPr>
      </w:pPr>
      <w:bookmarkStart w:id="1" w:name="A5JY0MRJ2J"/>
      <w:bookmarkEnd w:id="1"/>
      <w:r>
        <w:rPr>
          <w:rFonts w:ascii="Tahoma" w:eastAsia="Times New Roman" w:hAnsi="Tahoma" w:cs="Tahoma"/>
          <w:sz w:val="25"/>
          <w:szCs w:val="25"/>
        </w:rPr>
        <w:t xml:space="preserve">ПОСТАНОВЛЕНИЕ </w:t>
      </w:r>
    </w:p>
    <w:p w:rsidR="00000000" w:rsidRDefault="00D24DCD">
      <w:pPr>
        <w:pStyle w:val="dname"/>
        <w:divId w:val="1797748784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О внесении изменения и дополнения в постановление Правительства Республики Таджикистан от 3 мая 2010 года, №227</w:t>
      </w:r>
    </w:p>
    <w:p w:rsidR="00000000" w:rsidRDefault="00D24DCD">
      <w:pPr>
        <w:pStyle w:val="a3"/>
        <w:divId w:val="1797748784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В соответствии со </w:t>
      </w:r>
      <w:hyperlink r:id="rId4" w:anchor="A000000033" w:tooltip="Ссылка на Закон РТ О нормативных правовых актах :: Статья 56. Техника внесения изменений и дополнений в нормативный правовой акт" w:history="1">
        <w:r>
          <w:rPr>
            <w:rStyle w:val="a4"/>
            <w:rFonts w:ascii="Tahoma" w:hAnsi="Tahoma" w:cs="Tahoma"/>
            <w:sz w:val="19"/>
            <w:szCs w:val="19"/>
          </w:rPr>
          <w:t>статей 56</w:t>
        </w:r>
      </w:hyperlink>
      <w:r>
        <w:rPr>
          <w:rFonts w:ascii="Tahoma" w:hAnsi="Tahoma" w:cs="Tahoma"/>
          <w:color w:val="000000"/>
          <w:sz w:val="19"/>
          <w:szCs w:val="19"/>
        </w:rPr>
        <w:t xml:space="preserve"> Закона Республики Таджикистан "О нормативных правовых актах" П</w:t>
      </w:r>
      <w:r>
        <w:rPr>
          <w:rFonts w:ascii="Tahoma" w:hAnsi="Tahoma" w:cs="Tahoma"/>
          <w:color w:val="000000"/>
          <w:sz w:val="19"/>
          <w:szCs w:val="19"/>
        </w:rPr>
        <w:t>равительство Республики Таджикистан постановляет:</w:t>
      </w:r>
    </w:p>
    <w:p w:rsidR="00000000" w:rsidRDefault="00D24DCD">
      <w:pPr>
        <w:pStyle w:val="a3"/>
        <w:divId w:val="1797748784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1. В пункте 3) постановления Правительства Республики Таджикистан от 3 мая 2010 года, </w:t>
      </w:r>
      <w:hyperlink r:id="rId5" w:tooltip="Ссылка на Пост. Правительства РТ Об Антимонопольной службе при Прав. РТ" w:history="1">
        <w:r>
          <w:rPr>
            <w:rStyle w:val="a4"/>
            <w:rFonts w:ascii="Tahoma" w:hAnsi="Tahoma" w:cs="Tahoma"/>
            <w:sz w:val="19"/>
            <w:szCs w:val="19"/>
          </w:rPr>
          <w:t xml:space="preserve">№227 </w:t>
        </w:r>
      </w:hyperlink>
      <w:r>
        <w:rPr>
          <w:rFonts w:ascii="Tahoma" w:hAnsi="Tahoma" w:cs="Tahoma"/>
          <w:color w:val="000000"/>
          <w:sz w:val="19"/>
          <w:szCs w:val="19"/>
        </w:rPr>
        <w:t>"Об А</w:t>
      </w:r>
      <w:r>
        <w:rPr>
          <w:rFonts w:ascii="Tahoma" w:hAnsi="Tahoma" w:cs="Tahoma"/>
          <w:color w:val="000000"/>
          <w:sz w:val="19"/>
          <w:szCs w:val="19"/>
        </w:rPr>
        <w:t>нтимонопольной службе при Правительстве Республики Таджикистан" цифру "38" заменить цифрой "42".</w:t>
      </w:r>
    </w:p>
    <w:p w:rsidR="00000000" w:rsidRDefault="00D24DCD">
      <w:pPr>
        <w:pStyle w:val="a3"/>
        <w:divId w:val="1797748784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2. Структуру центрального аппарата Антимонопольной службы при Правительстве Республики Таджикистан, утверждённую постановлением Правительства Республики Таджик</w:t>
      </w:r>
      <w:r>
        <w:rPr>
          <w:rFonts w:ascii="Tahoma" w:hAnsi="Tahoma" w:cs="Tahoma"/>
          <w:color w:val="000000"/>
          <w:sz w:val="19"/>
          <w:szCs w:val="19"/>
        </w:rPr>
        <w:t xml:space="preserve">истан от 3 мая 2010 года, </w:t>
      </w:r>
      <w:hyperlink r:id="rId6" w:tooltip="Ссылка на Положение об Антимонопольной службе при Правительстве РТ" w:history="1">
        <w:r>
          <w:rPr>
            <w:rStyle w:val="a4"/>
            <w:rFonts w:ascii="Tahoma" w:hAnsi="Tahoma" w:cs="Tahoma"/>
            <w:sz w:val="19"/>
            <w:szCs w:val="19"/>
          </w:rPr>
          <w:t>№227</w:t>
        </w:r>
      </w:hyperlink>
      <w:r>
        <w:rPr>
          <w:rFonts w:ascii="Tahoma" w:hAnsi="Tahoma" w:cs="Tahoma"/>
          <w:color w:val="000000"/>
          <w:sz w:val="19"/>
          <w:szCs w:val="19"/>
        </w:rPr>
        <w:t xml:space="preserve"> (приложение 2), дополнить абзацем пятым следующего содержания: </w:t>
      </w:r>
    </w:p>
    <w:p w:rsidR="00000000" w:rsidRDefault="00D24DCD">
      <w:pPr>
        <w:pStyle w:val="a3"/>
        <w:divId w:val="1797748784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"Отдел регулирования в сфере электроэнергетики".</w:t>
      </w:r>
    </w:p>
    <w:p w:rsidR="00000000" w:rsidRDefault="00D24DCD">
      <w:pPr>
        <w:pStyle w:val="a3"/>
        <w:divId w:val="1797748784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3. Мини</w:t>
      </w:r>
      <w:r>
        <w:rPr>
          <w:rFonts w:ascii="Tahoma" w:hAnsi="Tahoma" w:cs="Tahoma"/>
          <w:color w:val="000000"/>
          <w:sz w:val="19"/>
          <w:szCs w:val="19"/>
        </w:rPr>
        <w:t>стерству финансов Республики Таджикистан предусмотреть финансирование расходов 4 штатных единиц отдела регулирования в сфере электроэнергетики на 2019 год за счет экономии фонда заработной платы Антимонопольной службы при Правительстве Республики Таджикист</w:t>
      </w:r>
      <w:r>
        <w:rPr>
          <w:rFonts w:ascii="Tahoma" w:hAnsi="Tahoma" w:cs="Tahoma"/>
          <w:color w:val="000000"/>
          <w:sz w:val="19"/>
          <w:szCs w:val="19"/>
        </w:rPr>
        <w:t xml:space="preserve">ан и в последующие годы за счет средств республиканского бюджета. </w:t>
      </w:r>
    </w:p>
    <w:p w:rsidR="00000000" w:rsidRDefault="00D24DCD">
      <w:pPr>
        <w:pStyle w:val="a3"/>
        <w:divId w:val="1240092102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Председатель </w:t>
      </w:r>
    </w:p>
    <w:p w:rsidR="00000000" w:rsidRDefault="00D24DCD">
      <w:pPr>
        <w:pStyle w:val="a3"/>
        <w:divId w:val="1240092102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Правительства Республики Таджикистан Эмомали Рахмон</w:t>
      </w:r>
    </w:p>
    <w:p w:rsidR="00000000" w:rsidRDefault="00D24DCD">
      <w:pPr>
        <w:pStyle w:val="a3"/>
        <w:divId w:val="1113944024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г. Душанбе, </w:t>
      </w:r>
    </w:p>
    <w:p w:rsidR="00D24DCD" w:rsidRDefault="00D24DCD">
      <w:pPr>
        <w:pStyle w:val="a3"/>
        <w:divId w:val="1113944024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от 31 июля 2019 года, №389 </w:t>
      </w:r>
    </w:p>
    <w:sectPr w:rsidR="00D24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BC"/>
    <w:rsid w:val="003603BC"/>
    <w:rsid w:val="00D2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D7B7B-4CEF-4808-9E08-8B9F43F1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225"/>
      <w:jc w:val="center"/>
      <w:outlineLvl w:val="0"/>
    </w:pPr>
    <w:rPr>
      <w:b/>
      <w:bCs/>
      <w:color w:val="003399"/>
      <w:kern w:val="36"/>
      <w:sz w:val="34"/>
      <w:szCs w:val="34"/>
    </w:rPr>
  </w:style>
  <w:style w:type="paragraph" w:styleId="2">
    <w:name w:val="heading 2"/>
    <w:basedOn w:val="a"/>
    <w:link w:val="20"/>
    <w:uiPriority w:val="9"/>
    <w:qFormat/>
    <w:pPr>
      <w:spacing w:before="225"/>
      <w:jc w:val="center"/>
      <w:outlineLvl w:val="1"/>
    </w:pPr>
    <w:rPr>
      <w:b/>
      <w:bCs/>
      <w:color w:val="003399"/>
      <w:sz w:val="31"/>
      <w:szCs w:val="31"/>
    </w:rPr>
  </w:style>
  <w:style w:type="paragraph" w:styleId="3">
    <w:name w:val="heading 3"/>
    <w:basedOn w:val="a"/>
    <w:link w:val="30"/>
    <w:uiPriority w:val="9"/>
    <w:qFormat/>
    <w:pPr>
      <w:spacing w:before="225"/>
      <w:jc w:val="center"/>
      <w:outlineLvl w:val="2"/>
    </w:pPr>
    <w:rPr>
      <w:b/>
      <w:bCs/>
      <w:color w:val="003399"/>
      <w:sz w:val="29"/>
      <w:szCs w:val="29"/>
    </w:rPr>
  </w:style>
  <w:style w:type="paragraph" w:styleId="4">
    <w:name w:val="heading 4"/>
    <w:basedOn w:val="a"/>
    <w:link w:val="40"/>
    <w:uiPriority w:val="9"/>
    <w:qFormat/>
    <w:pPr>
      <w:spacing w:before="225"/>
      <w:jc w:val="center"/>
      <w:outlineLvl w:val="3"/>
    </w:pPr>
    <w:rPr>
      <w:b/>
      <w:bCs/>
      <w:color w:val="003399"/>
      <w:sz w:val="26"/>
      <w:szCs w:val="26"/>
    </w:rPr>
  </w:style>
  <w:style w:type="paragraph" w:styleId="5">
    <w:name w:val="heading 5"/>
    <w:basedOn w:val="a"/>
    <w:link w:val="50"/>
    <w:uiPriority w:val="9"/>
    <w:qFormat/>
    <w:pPr>
      <w:spacing w:before="225"/>
      <w:jc w:val="center"/>
      <w:outlineLvl w:val="4"/>
    </w:pPr>
    <w:rPr>
      <w:b/>
      <w:bCs/>
      <w:color w:val="003399"/>
      <w:sz w:val="26"/>
      <w:szCs w:val="26"/>
    </w:rPr>
  </w:style>
  <w:style w:type="paragraph" w:styleId="6">
    <w:name w:val="heading 6"/>
    <w:basedOn w:val="a"/>
    <w:link w:val="60"/>
    <w:uiPriority w:val="9"/>
    <w:qFormat/>
    <w:pPr>
      <w:spacing w:before="300"/>
      <w:outlineLvl w:val="5"/>
    </w:pPr>
    <w:rPr>
      <w:b/>
      <w:bCs/>
      <w:color w:val="003399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a"/>
    <w:pPr>
      <w:spacing w:before="105"/>
      <w:ind w:firstLine="450"/>
      <w:jc w:val="both"/>
    </w:pPr>
  </w:style>
  <w:style w:type="paragraph" w:styleId="a3">
    <w:name w:val="Normal (Web)"/>
    <w:basedOn w:val="a"/>
    <w:uiPriority w:val="99"/>
    <w:semiHidden/>
    <w:unhideWhenUsed/>
    <w:pPr>
      <w:spacing w:before="105"/>
      <w:ind w:firstLine="450"/>
      <w:jc w:val="both"/>
    </w:pPr>
  </w:style>
  <w:style w:type="paragraph" w:customStyle="1" w:styleId="doc-info">
    <w:name w:val="doc-info"/>
    <w:basedOn w:val="a"/>
    <w:pPr>
      <w:jc w:val="center"/>
    </w:pPr>
    <w:rPr>
      <w:b/>
      <w:bCs/>
      <w:color w:val="333399"/>
    </w:rPr>
  </w:style>
  <w:style w:type="paragraph" w:customStyle="1" w:styleId="doc-info-approved">
    <w:name w:val="doc-info-approved"/>
    <w:basedOn w:val="a"/>
    <w:pPr>
      <w:spacing w:before="105"/>
      <w:jc w:val="center"/>
    </w:pPr>
    <w:rPr>
      <w:b/>
      <w:bCs/>
      <w:color w:val="4983F6"/>
    </w:rPr>
  </w:style>
  <w:style w:type="paragraph" w:customStyle="1" w:styleId="dname">
    <w:name w:val="dname"/>
    <w:basedOn w:val="a"/>
    <w:pPr>
      <w:spacing w:before="225"/>
      <w:jc w:val="center"/>
    </w:pPr>
    <w:rPr>
      <w:b/>
      <w:bCs/>
      <w:color w:val="003399"/>
      <w:sz w:val="31"/>
      <w:szCs w:val="31"/>
    </w:rPr>
  </w:style>
  <w:style w:type="paragraph" w:customStyle="1" w:styleId="tbl-c">
    <w:name w:val="tbl-c"/>
    <w:basedOn w:val="a"/>
    <w:pPr>
      <w:spacing w:before="150"/>
    </w:pPr>
    <w:rPr>
      <w:color w:val="000000"/>
    </w:rPr>
  </w:style>
  <w:style w:type="paragraph" w:customStyle="1" w:styleId="spi-tbl">
    <w:name w:val="spi-tbl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50" w:after="75"/>
    </w:pPr>
  </w:style>
  <w:style w:type="paragraph" w:customStyle="1" w:styleId="inf">
    <w:name w:val="inf"/>
    <w:basedOn w:val="a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/>
    </w:pPr>
  </w:style>
  <w:style w:type="paragraph" w:customStyle="1" w:styleId="info-accent">
    <w:name w:val="info-accent"/>
    <w:basedOn w:val="a"/>
    <w:pPr>
      <w:spacing w:before="100" w:beforeAutospacing="1" w:after="100" w:afterAutospacing="1"/>
    </w:pPr>
    <w:rPr>
      <w:b/>
      <w:bCs/>
    </w:rPr>
  </w:style>
  <w:style w:type="paragraph" w:customStyle="1" w:styleId="info-comment">
    <w:name w:val="info-comment"/>
    <w:basedOn w:val="a"/>
    <w:pPr>
      <w:spacing w:before="100" w:beforeAutospacing="1" w:after="100" w:afterAutospacing="1"/>
    </w:pPr>
    <w:rPr>
      <w:i/>
      <w:iCs/>
    </w:rPr>
  </w:style>
  <w:style w:type="paragraph" w:customStyle="1" w:styleId="icenter">
    <w:name w:val="icenter"/>
    <w:basedOn w:val="a"/>
    <w:pPr>
      <w:spacing w:before="300" w:after="75"/>
    </w:pPr>
  </w:style>
  <w:style w:type="paragraph" w:customStyle="1" w:styleId="left-c">
    <w:name w:val="left-c"/>
    <w:basedOn w:val="a"/>
    <w:pPr>
      <w:spacing w:before="100" w:beforeAutospacing="1" w:after="100" w:afterAutospacing="1"/>
    </w:pPr>
  </w:style>
  <w:style w:type="paragraph" w:customStyle="1" w:styleId="redact">
    <w:name w:val="redact"/>
    <w:basedOn w:val="a"/>
    <w:pPr>
      <w:spacing w:before="100" w:beforeAutospacing="1" w:after="100" w:afterAutospacing="1"/>
    </w:pPr>
  </w:style>
  <w:style w:type="character" w:customStyle="1" w:styleId="imp-comment">
    <w:name w:val="imp-comment"/>
    <w:basedOn w:val="a0"/>
    <w:rPr>
      <w:i/>
      <w:iCs/>
      <w:color w:val="999999"/>
      <w:shd w:val="clear" w:color="auto" w:fill="FFFFFF"/>
    </w:rPr>
  </w:style>
  <w:style w:type="character" w:customStyle="1" w:styleId="inline-comment">
    <w:name w:val="inline-comment"/>
    <w:basedOn w:val="a0"/>
    <w:rPr>
      <w:i/>
      <w:iCs/>
      <w:color w:val="990099"/>
    </w:rPr>
  </w:style>
  <w:style w:type="paragraph" w:customStyle="1" w:styleId="left-c1">
    <w:name w:val="left-c1"/>
    <w:basedOn w:val="a"/>
    <w:pPr>
      <w:jc w:val="both"/>
    </w:pPr>
  </w:style>
  <w:style w:type="paragraph" w:customStyle="1" w:styleId="redact1">
    <w:name w:val="redact1"/>
    <w:basedOn w:val="a"/>
    <w:pPr>
      <w:jc w:val="both"/>
    </w:pPr>
    <w:rPr>
      <w:b/>
      <w:bCs/>
      <w:color w:val="009933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748784">
      <w:bodyDiv w:val="1"/>
      <w:marLeft w:val="0"/>
      <w:marRight w:val="0"/>
      <w:marTop w:val="375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vfp:///rgn=15415" TargetMode="External"/><Relationship Id="rId5" Type="http://schemas.openxmlformats.org/officeDocument/2006/relationships/hyperlink" Target="vfp:///rgn=15414" TargetMode="External"/><Relationship Id="rId4" Type="http://schemas.openxmlformats.org/officeDocument/2006/relationships/hyperlink" Target="vfp:///rgn=1293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Умеди Эмомали</dc:creator>
  <cp:keywords/>
  <dc:description/>
  <cp:lastModifiedBy>Умеди Эмомали</cp:lastModifiedBy>
  <cp:revision>2</cp:revision>
  <dcterms:created xsi:type="dcterms:W3CDTF">2022-07-04T06:20:00Z</dcterms:created>
  <dcterms:modified xsi:type="dcterms:W3CDTF">2022-07-04T06:20:00Z</dcterms:modified>
</cp:coreProperties>
</file>