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Pr="002414F7" w:rsidRDefault="00122693">
      <w:pPr>
        <w:pStyle w:val="1"/>
        <w:divId w:val="1879582936"/>
        <w:rPr>
          <w:rFonts w:ascii="Courier New Tojik" w:eastAsia="Times New Roman" w:hAnsi="Courier New Tojik" w:cs="Tahoma"/>
          <w:sz w:val="27"/>
          <w:szCs w:val="27"/>
        </w:rPr>
      </w:pPr>
      <w:bookmarkStart w:id="0" w:name="_GoBack"/>
      <w:r w:rsidRPr="002414F7">
        <w:rPr>
          <w:rFonts w:ascii="Courier New Tojik" w:eastAsia="Times New Roman" w:hAnsi="Courier New Tojik" w:cs="Tahoma"/>
          <w:sz w:val="27"/>
          <w:szCs w:val="27"/>
        </w:rPr>
        <w:t>Іукумати Їуміурии Тоїикистон</w:t>
      </w:r>
    </w:p>
    <w:p w:rsidR="00000000" w:rsidRPr="002414F7" w:rsidRDefault="00122693">
      <w:pPr>
        <w:pStyle w:val="2"/>
        <w:divId w:val="1879582936"/>
        <w:rPr>
          <w:rFonts w:ascii="Courier New Tojik" w:eastAsia="Times New Roman" w:hAnsi="Courier New Tojik" w:cs="Tahoma"/>
          <w:sz w:val="25"/>
          <w:szCs w:val="25"/>
        </w:rPr>
      </w:pPr>
      <w:bookmarkStart w:id="1" w:name="A5JY0W0PMN"/>
      <w:bookmarkEnd w:id="1"/>
      <w:bookmarkEnd w:id="0"/>
      <w:r w:rsidRPr="002414F7">
        <w:rPr>
          <w:rFonts w:ascii="Courier New Tojik" w:eastAsia="Times New Roman" w:hAnsi="Courier New Tojik" w:cs="Tahoma"/>
          <w:sz w:val="25"/>
          <w:szCs w:val="25"/>
        </w:rPr>
        <w:t>ЅАРОР</w:t>
      </w:r>
    </w:p>
    <w:p w:rsidR="00000000" w:rsidRPr="002414F7" w:rsidRDefault="00122693">
      <w:pPr>
        <w:pStyle w:val="dname"/>
        <w:divId w:val="1879582936"/>
        <w:rPr>
          <w:rFonts w:ascii="Courier New Tojik" w:hAnsi="Courier New Tojik" w:cs="Tahoma"/>
          <w:sz w:val="25"/>
          <w:szCs w:val="25"/>
        </w:rPr>
      </w:pPr>
      <w:r w:rsidRPr="002414F7">
        <w:rPr>
          <w:rFonts w:ascii="Courier New Tojik" w:hAnsi="Courier New Tojik" w:cs="Tahoma"/>
          <w:sz w:val="25"/>
          <w:szCs w:val="25"/>
        </w:rPr>
        <w:t>Дар бораи ворид намудани таљйиру илова ба ѕарори Іукумати Їуміурии Тоїикистон аз 3 майи соли 2010, № 227</w:t>
      </w:r>
    </w:p>
    <w:p w:rsidR="00000000" w:rsidRPr="002414F7" w:rsidRDefault="00122693">
      <w:pPr>
        <w:pStyle w:val="a3"/>
        <w:divId w:val="1879582936"/>
        <w:rPr>
          <w:rFonts w:ascii="Courier New Tojik" w:hAnsi="Courier New Tojik" w:cs="Tahoma"/>
          <w:color w:val="000000"/>
          <w:sz w:val="19"/>
          <w:szCs w:val="19"/>
        </w:rPr>
      </w:pPr>
      <w:r w:rsidRPr="002414F7">
        <w:rPr>
          <w:rFonts w:ascii="Courier New Tojik" w:hAnsi="Courier New Tojik" w:cs="Tahoma"/>
          <w:color w:val="000000"/>
          <w:sz w:val="19"/>
          <w:szCs w:val="19"/>
        </w:rPr>
        <w:t> </w:t>
      </w:r>
    </w:p>
    <w:p w:rsidR="00000000" w:rsidRPr="002414F7" w:rsidRDefault="00122693">
      <w:pPr>
        <w:pStyle w:val="a3"/>
        <w:divId w:val="1879582936"/>
        <w:rPr>
          <w:rFonts w:ascii="Courier New Tojik" w:hAnsi="Courier New Tojik" w:cs="Tahoma"/>
          <w:color w:val="000000"/>
          <w:sz w:val="19"/>
          <w:szCs w:val="19"/>
        </w:rPr>
      </w:pPr>
      <w:r w:rsidRPr="002414F7">
        <w:rPr>
          <w:rFonts w:ascii="Courier New Tojik" w:hAnsi="Courier New Tojik" w:cs="Tahoma"/>
          <w:color w:val="000000"/>
          <w:sz w:val="19"/>
          <w:szCs w:val="19"/>
        </w:rPr>
        <w:t xml:space="preserve">Мутобиѕи </w:t>
      </w:r>
      <w:hyperlink r:id="rId4" w:anchor="A000000063" w:tooltip="Ссылка на Ѕонуни ЇТ Дар бораи санадіои меъёрии іуѕуѕњ :: Моддаи 56. Техникаи ба санади меъёрии іуѕуѕњ ворид намудани таљйиру иловаіо" w:history="1">
        <w:r w:rsidRPr="002414F7">
          <w:rPr>
            <w:rStyle w:val="a4"/>
            <w:rFonts w:ascii="Courier New Tojik" w:hAnsi="Courier New Tojik" w:cs="Tahoma"/>
            <w:sz w:val="19"/>
            <w:szCs w:val="19"/>
          </w:rPr>
          <w:t>моддаи 56</w:t>
        </w:r>
      </w:hyperlink>
      <w:r w:rsidRPr="002414F7">
        <w:rPr>
          <w:rFonts w:ascii="Courier New Tojik" w:hAnsi="Courier New Tojik" w:cs="Tahoma"/>
          <w:color w:val="000000"/>
          <w:sz w:val="19"/>
          <w:szCs w:val="19"/>
        </w:rPr>
        <w:t xml:space="preserve"> Ѕонуни Їуміурии Тоїикистон "Дар бораи санадіои меъёрии іуѕ</w:t>
      </w:r>
      <w:r w:rsidRPr="002414F7">
        <w:rPr>
          <w:rFonts w:ascii="Courier New Tojik" w:hAnsi="Courier New Tojik" w:cs="Tahoma"/>
          <w:color w:val="000000"/>
          <w:sz w:val="19"/>
          <w:szCs w:val="19"/>
        </w:rPr>
        <w:t>уѕњ" Іукумати Їуміурии Тоїикистон ѕарор мекунад:</w:t>
      </w:r>
    </w:p>
    <w:p w:rsidR="00000000" w:rsidRPr="002414F7" w:rsidRDefault="00122693">
      <w:pPr>
        <w:pStyle w:val="a3"/>
        <w:divId w:val="1879582936"/>
        <w:rPr>
          <w:rFonts w:ascii="Courier New Tojik" w:hAnsi="Courier New Tojik" w:cs="Tahoma"/>
          <w:color w:val="000000"/>
          <w:sz w:val="19"/>
          <w:szCs w:val="19"/>
        </w:rPr>
      </w:pPr>
      <w:r w:rsidRPr="002414F7">
        <w:rPr>
          <w:rFonts w:ascii="Courier New Tojik" w:hAnsi="Courier New Tojik" w:cs="Tahoma"/>
          <w:color w:val="000000"/>
          <w:sz w:val="19"/>
          <w:szCs w:val="19"/>
        </w:rPr>
        <w:t xml:space="preserve">1. Дар банди 3) ѕарори Іукумати Їуміурии Тоїикистон аз 3 майи соли 2010, </w:t>
      </w:r>
      <w:hyperlink r:id="rId5" w:tooltip="Ссылка на Ѕарори Іукумати ЇТ Дар бораи Хадамоти зиддииніисории назди Іукумати ЇТ" w:history="1">
        <w:r w:rsidRPr="002414F7">
          <w:rPr>
            <w:rStyle w:val="a4"/>
            <w:rFonts w:ascii="Courier New Tojik" w:hAnsi="Courier New Tojik" w:cs="Tahoma"/>
            <w:sz w:val="19"/>
            <w:szCs w:val="19"/>
          </w:rPr>
          <w:t>№ 227</w:t>
        </w:r>
      </w:hyperlink>
      <w:r w:rsidRPr="002414F7">
        <w:rPr>
          <w:rFonts w:ascii="Courier New Tojik" w:hAnsi="Courier New Tojik" w:cs="Tahoma"/>
          <w:color w:val="000000"/>
          <w:sz w:val="19"/>
          <w:szCs w:val="19"/>
        </w:rPr>
        <w:t xml:space="preserve"> "Дар бора</w:t>
      </w:r>
      <w:r w:rsidRPr="002414F7">
        <w:rPr>
          <w:rFonts w:ascii="Courier New Tojik" w:hAnsi="Courier New Tojik" w:cs="Tahoma"/>
          <w:color w:val="000000"/>
          <w:sz w:val="19"/>
          <w:szCs w:val="19"/>
        </w:rPr>
        <w:t>и Хадамоти зиддииніисории назди Іукумати Їуміурии Тоїикистон" раѕами "38" ба раѕами "42" иваз карда шавад.</w:t>
      </w:r>
    </w:p>
    <w:p w:rsidR="00000000" w:rsidRPr="002414F7" w:rsidRDefault="00122693">
      <w:pPr>
        <w:pStyle w:val="a3"/>
        <w:divId w:val="1879582936"/>
        <w:rPr>
          <w:rFonts w:ascii="Courier New Tojik" w:hAnsi="Courier New Tojik" w:cs="Tahoma"/>
          <w:color w:val="000000"/>
          <w:sz w:val="19"/>
          <w:szCs w:val="19"/>
        </w:rPr>
      </w:pPr>
      <w:r w:rsidRPr="002414F7">
        <w:rPr>
          <w:rFonts w:ascii="Courier New Tojik" w:hAnsi="Courier New Tojik" w:cs="Tahoma"/>
          <w:color w:val="000000"/>
          <w:sz w:val="19"/>
          <w:szCs w:val="19"/>
        </w:rPr>
        <w:t xml:space="preserve">2. Ба сохтори дастгоіи марказии Хадамоти зиддииніисории назди Іукумати Їуміурии Тоїикистон, ки бо ѕарори Іукумати Їуміурии Тоїикистон аз 3 майи соли </w:t>
      </w:r>
      <w:r w:rsidRPr="002414F7">
        <w:rPr>
          <w:rFonts w:ascii="Courier New Tojik" w:hAnsi="Courier New Tojik" w:cs="Tahoma"/>
          <w:color w:val="000000"/>
          <w:sz w:val="19"/>
          <w:szCs w:val="19"/>
        </w:rPr>
        <w:t>2010, № 227 тасдиѕ шудааст (замимаи 2), сархати панїум бо мазмуни зерин илова карда шавад:</w:t>
      </w:r>
    </w:p>
    <w:p w:rsidR="00000000" w:rsidRPr="002414F7" w:rsidRDefault="00122693">
      <w:pPr>
        <w:pStyle w:val="a3"/>
        <w:divId w:val="1879582936"/>
        <w:rPr>
          <w:rFonts w:ascii="Courier New Tojik" w:hAnsi="Courier New Tojik" w:cs="Tahoma"/>
          <w:color w:val="000000"/>
          <w:sz w:val="19"/>
          <w:szCs w:val="19"/>
        </w:rPr>
      </w:pPr>
      <w:r w:rsidRPr="002414F7">
        <w:rPr>
          <w:rFonts w:ascii="Courier New Tojik" w:hAnsi="Courier New Tojik" w:cs="Tahoma"/>
          <w:color w:val="000000"/>
          <w:sz w:val="19"/>
          <w:szCs w:val="19"/>
        </w:rPr>
        <w:t>"Шуъбаи танзими соіаи энергетикаи барѕњ".</w:t>
      </w:r>
    </w:p>
    <w:p w:rsidR="00000000" w:rsidRPr="002414F7" w:rsidRDefault="00122693">
      <w:pPr>
        <w:pStyle w:val="a3"/>
        <w:divId w:val="1879582936"/>
        <w:rPr>
          <w:rFonts w:ascii="Courier New Tojik" w:hAnsi="Courier New Tojik" w:cs="Tahoma"/>
          <w:color w:val="000000"/>
          <w:sz w:val="19"/>
          <w:szCs w:val="19"/>
        </w:rPr>
      </w:pPr>
      <w:r w:rsidRPr="002414F7">
        <w:rPr>
          <w:rFonts w:ascii="Courier New Tojik" w:hAnsi="Courier New Tojik" w:cs="Tahoma"/>
          <w:color w:val="000000"/>
          <w:sz w:val="19"/>
          <w:szCs w:val="19"/>
        </w:rPr>
        <w:t>3. Вазорати молияи Їуміурии Тоїикистон маблаљгузории хароїоти 4 воіиди кории шуъбаи танзими соіаи энергетикаи барѕиро барои</w:t>
      </w:r>
      <w:r w:rsidRPr="002414F7">
        <w:rPr>
          <w:rFonts w:ascii="Courier New Tojik" w:hAnsi="Courier New Tojik" w:cs="Tahoma"/>
          <w:color w:val="000000"/>
          <w:sz w:val="19"/>
          <w:szCs w:val="19"/>
        </w:rPr>
        <w:t xml:space="preserve"> соли 2019 аз іисоби сарфаи фонди музди меінати Хадамоти зиддиніисории назди Іукумати Їуміурии Тоїикистон ва барои соліои минбаъда аз іисоби маблаљіои буїети їуміуриявњ пешбинњ намояд.</w:t>
      </w:r>
    </w:p>
    <w:p w:rsidR="00000000" w:rsidRPr="002414F7" w:rsidRDefault="00122693">
      <w:pPr>
        <w:pStyle w:val="a3"/>
        <w:divId w:val="1879582936"/>
        <w:rPr>
          <w:rFonts w:ascii="Courier New Tojik" w:hAnsi="Courier New Tojik" w:cs="Tahoma"/>
          <w:color w:val="000000"/>
          <w:sz w:val="19"/>
          <w:szCs w:val="19"/>
        </w:rPr>
      </w:pPr>
      <w:r w:rsidRPr="002414F7">
        <w:rPr>
          <w:rFonts w:ascii="Courier New Tojik" w:hAnsi="Courier New Tojik" w:cs="Tahoma"/>
          <w:color w:val="000000"/>
          <w:sz w:val="19"/>
          <w:szCs w:val="19"/>
        </w:rPr>
        <w:t> </w:t>
      </w:r>
    </w:p>
    <w:p w:rsidR="00000000" w:rsidRPr="002414F7" w:rsidRDefault="00122693">
      <w:pPr>
        <w:pStyle w:val="a3"/>
        <w:divId w:val="1420636578"/>
        <w:rPr>
          <w:rFonts w:ascii="Courier New Tojik" w:hAnsi="Courier New Tojik" w:cs="Tahoma"/>
          <w:color w:val="000000"/>
          <w:sz w:val="19"/>
          <w:szCs w:val="19"/>
        </w:rPr>
      </w:pPr>
      <w:r w:rsidRPr="002414F7">
        <w:rPr>
          <w:rFonts w:ascii="Courier New Tojik" w:hAnsi="Courier New Tojik" w:cs="Tahoma"/>
          <w:color w:val="000000"/>
          <w:sz w:val="19"/>
          <w:szCs w:val="19"/>
        </w:rPr>
        <w:t xml:space="preserve">Раиси </w:t>
      </w:r>
    </w:p>
    <w:p w:rsidR="00000000" w:rsidRPr="002414F7" w:rsidRDefault="00122693">
      <w:pPr>
        <w:pStyle w:val="a3"/>
        <w:divId w:val="1420636578"/>
        <w:rPr>
          <w:rFonts w:ascii="Courier New Tojik" w:hAnsi="Courier New Tojik" w:cs="Tahoma"/>
          <w:color w:val="000000"/>
          <w:sz w:val="19"/>
          <w:szCs w:val="19"/>
        </w:rPr>
      </w:pPr>
      <w:r w:rsidRPr="002414F7">
        <w:rPr>
          <w:rFonts w:ascii="Courier New Tojik" w:hAnsi="Courier New Tojik" w:cs="Tahoma"/>
          <w:color w:val="000000"/>
          <w:sz w:val="19"/>
          <w:szCs w:val="19"/>
        </w:rPr>
        <w:t>Іукумати Їуміурии Тоїикистон   Эмомалњ Раімон</w:t>
      </w:r>
    </w:p>
    <w:p w:rsidR="00000000" w:rsidRPr="002414F7" w:rsidRDefault="00122693">
      <w:pPr>
        <w:pStyle w:val="a3"/>
        <w:divId w:val="1879582936"/>
        <w:rPr>
          <w:rFonts w:ascii="Courier New Tojik" w:hAnsi="Courier New Tojik" w:cs="Tahoma"/>
          <w:color w:val="000000"/>
          <w:sz w:val="19"/>
          <w:szCs w:val="19"/>
        </w:rPr>
      </w:pPr>
      <w:r w:rsidRPr="002414F7">
        <w:rPr>
          <w:rFonts w:ascii="Courier New Tojik" w:hAnsi="Courier New Tojik" w:cs="Tahoma"/>
          <w:color w:val="000000"/>
          <w:sz w:val="19"/>
          <w:szCs w:val="19"/>
        </w:rPr>
        <w:t> </w:t>
      </w:r>
    </w:p>
    <w:p w:rsidR="00000000" w:rsidRPr="002414F7" w:rsidRDefault="00122693">
      <w:pPr>
        <w:pStyle w:val="a3"/>
        <w:divId w:val="1012028198"/>
        <w:rPr>
          <w:rFonts w:ascii="Courier New Tojik" w:hAnsi="Courier New Tojik" w:cs="Tahoma"/>
          <w:color w:val="000000"/>
          <w:sz w:val="19"/>
          <w:szCs w:val="19"/>
        </w:rPr>
      </w:pPr>
      <w:r w:rsidRPr="002414F7">
        <w:rPr>
          <w:rFonts w:ascii="Courier New Tojik" w:hAnsi="Courier New Tojik" w:cs="Tahoma"/>
          <w:color w:val="000000"/>
          <w:sz w:val="19"/>
          <w:szCs w:val="19"/>
        </w:rPr>
        <w:t>аз 31 июли сол</w:t>
      </w:r>
      <w:r w:rsidRPr="002414F7">
        <w:rPr>
          <w:rFonts w:ascii="Courier New Tojik" w:hAnsi="Courier New Tojik" w:cs="Tahoma"/>
          <w:color w:val="000000"/>
          <w:sz w:val="19"/>
          <w:szCs w:val="19"/>
        </w:rPr>
        <w:t xml:space="preserve">и 2019 № 389 </w:t>
      </w:r>
    </w:p>
    <w:p w:rsidR="00000000" w:rsidRPr="002414F7" w:rsidRDefault="00122693">
      <w:pPr>
        <w:pStyle w:val="a3"/>
        <w:divId w:val="1012028198"/>
        <w:rPr>
          <w:rFonts w:ascii="Courier New Tojik" w:hAnsi="Courier New Tojik" w:cs="Tahoma"/>
          <w:color w:val="000000"/>
          <w:sz w:val="19"/>
          <w:szCs w:val="19"/>
        </w:rPr>
      </w:pPr>
      <w:r w:rsidRPr="002414F7">
        <w:rPr>
          <w:rFonts w:ascii="Courier New Tojik" w:hAnsi="Courier New Tojik" w:cs="Tahoma"/>
          <w:color w:val="000000"/>
          <w:sz w:val="19"/>
          <w:szCs w:val="19"/>
        </w:rPr>
        <w:t>ш.Душанбе</w:t>
      </w:r>
    </w:p>
    <w:p w:rsidR="00122693" w:rsidRPr="002414F7" w:rsidRDefault="00122693">
      <w:pPr>
        <w:pStyle w:val="a3"/>
        <w:divId w:val="1879582936"/>
        <w:rPr>
          <w:rFonts w:ascii="Courier New Tojik" w:hAnsi="Courier New Tojik" w:cs="Tahoma"/>
          <w:color w:val="000000"/>
          <w:sz w:val="19"/>
          <w:szCs w:val="19"/>
        </w:rPr>
      </w:pPr>
      <w:r w:rsidRPr="002414F7">
        <w:rPr>
          <w:rFonts w:ascii="Courier New Tojik" w:hAnsi="Courier New Tojik" w:cs="Tahoma"/>
          <w:color w:val="000000"/>
          <w:sz w:val="19"/>
          <w:szCs w:val="19"/>
        </w:rPr>
        <w:t> </w:t>
      </w:r>
    </w:p>
    <w:sectPr w:rsidR="00122693" w:rsidRPr="0024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 Tojik">
    <w:panose1 w:val="02070309020205020404"/>
    <w:charset w:val="CC"/>
    <w:family w:val="modern"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F7"/>
    <w:rsid w:val="00122693"/>
    <w:rsid w:val="0024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9C669-9DB0-4745-B847-847CD20B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a"/>
    <w:pPr>
      <w:spacing w:before="105"/>
      <w:ind w:firstLine="450"/>
      <w:jc w:val="both"/>
    </w:pPr>
  </w:style>
  <w:style w:type="paragraph" w:styleId="a3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tbl-c">
    <w:name w:val="tbl-c"/>
    <w:basedOn w:val="a"/>
    <w:pPr>
      <w:spacing w:before="150"/>
    </w:pPr>
    <w:rPr>
      <w:color w:val="000000"/>
    </w:rPr>
  </w:style>
  <w:style w:type="paragraph" w:customStyle="1" w:styleId="spi-tbl">
    <w:name w:val="spi-tb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/>
    </w:pPr>
  </w:style>
  <w:style w:type="paragraph" w:customStyle="1" w:styleId="inf">
    <w:name w:val="inf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/>
    </w:pPr>
  </w:style>
  <w:style w:type="paragraph" w:customStyle="1" w:styleId="info-accent">
    <w:name w:val="info-accent"/>
    <w:basedOn w:val="a"/>
    <w:pPr>
      <w:spacing w:before="100" w:beforeAutospacing="1" w:after="100" w:afterAutospacing="1"/>
    </w:pPr>
    <w:rPr>
      <w:b/>
      <w:bCs/>
    </w:rPr>
  </w:style>
  <w:style w:type="paragraph" w:customStyle="1" w:styleId="info-comment">
    <w:name w:val="info-comment"/>
    <w:basedOn w:val="a"/>
    <w:pPr>
      <w:spacing w:before="100" w:beforeAutospacing="1" w:after="100" w:afterAutospacing="1"/>
    </w:pPr>
    <w:rPr>
      <w:i/>
      <w:iCs/>
    </w:rPr>
  </w:style>
  <w:style w:type="paragraph" w:customStyle="1" w:styleId="icenter">
    <w:name w:val="icenter"/>
    <w:basedOn w:val="a"/>
    <w:pPr>
      <w:spacing w:before="300" w:after="75"/>
    </w:pPr>
  </w:style>
  <w:style w:type="paragraph" w:customStyle="1" w:styleId="left-c">
    <w:name w:val="left-c"/>
    <w:basedOn w:val="a"/>
    <w:pPr>
      <w:spacing w:before="100" w:beforeAutospacing="1" w:after="100" w:afterAutospacing="1"/>
    </w:pPr>
  </w:style>
  <w:style w:type="paragraph" w:customStyle="1" w:styleId="redact">
    <w:name w:val="redact"/>
    <w:basedOn w:val="a"/>
    <w:pPr>
      <w:spacing w:before="100" w:beforeAutospacing="1" w:after="100" w:afterAutospacing="1"/>
    </w:p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  <w:style w:type="paragraph" w:customStyle="1" w:styleId="left-c1">
    <w:name w:val="left-c1"/>
    <w:basedOn w:val="a"/>
    <w:pPr>
      <w:jc w:val="both"/>
    </w:pPr>
  </w:style>
  <w:style w:type="paragraph" w:customStyle="1" w:styleId="redact1">
    <w:name w:val="redact1"/>
    <w:basedOn w:val="a"/>
    <w:pPr>
      <w:jc w:val="both"/>
    </w:pPr>
    <w:rPr>
      <w:b/>
      <w:bCs/>
      <w:color w:val="009933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582936">
      <w:bodyDiv w:val="1"/>
      <w:marLeft w:val="0"/>
      <w:marRight w:val="0"/>
      <w:marTop w:val="375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/rgn=35414" TargetMode="External"/><Relationship Id="rId4" Type="http://schemas.openxmlformats.org/officeDocument/2006/relationships/hyperlink" Target="vfp:///rgn=129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Умеди Эмомали</dc:creator>
  <cp:keywords/>
  <dc:description/>
  <cp:lastModifiedBy>Умеди Эмомали</cp:lastModifiedBy>
  <cp:revision>2</cp:revision>
  <dcterms:created xsi:type="dcterms:W3CDTF">2022-07-05T06:04:00Z</dcterms:created>
  <dcterms:modified xsi:type="dcterms:W3CDTF">2022-07-05T06:04:00Z</dcterms:modified>
</cp:coreProperties>
</file>